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9009" w14:textId="18491AB7" w:rsidR="00E138B9" w:rsidRDefault="00815CB9" w:rsidP="00815CB9">
      <w:pPr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 w:rsidRPr="00F3574C">
        <w:rPr>
          <w:rFonts w:ascii="Times New Roman" w:hAnsi="Times New Roman" w:cs="Times New Roman"/>
          <w:b/>
          <w:bCs/>
          <w:smallCaps/>
          <w:color w:val="7030A0"/>
          <w:sz w:val="72"/>
          <w:szCs w:val="72"/>
        </w:rPr>
        <w:t>Promotions</w:t>
      </w:r>
      <w:r w:rsidRPr="00F3574C">
        <w:rPr>
          <w:rFonts w:ascii="Times New Roman" w:hAnsi="Times New Roman" w:cs="Times New Roman"/>
          <w:color w:val="7030A0"/>
          <w:sz w:val="72"/>
          <w:szCs w:val="72"/>
        </w:rPr>
        <w:t xml:space="preserve"> de </w:t>
      </w:r>
      <w:r w:rsidR="00F3574C" w:rsidRPr="00F3574C">
        <w:rPr>
          <w:rFonts w:ascii="Times New Roman" w:hAnsi="Times New Roman" w:cs="Times New Roman"/>
          <w:color w:val="7030A0"/>
          <w:sz w:val="72"/>
          <w:szCs w:val="72"/>
        </w:rPr>
        <w:t>f</w:t>
      </w:r>
      <w:r w:rsidRPr="00F3574C">
        <w:rPr>
          <w:rFonts w:ascii="Times New Roman" w:hAnsi="Times New Roman" w:cs="Times New Roman"/>
          <w:color w:val="7030A0"/>
          <w:sz w:val="72"/>
          <w:szCs w:val="72"/>
        </w:rPr>
        <w:t>in d’</w:t>
      </w:r>
      <w:r w:rsidR="00F3574C" w:rsidRPr="00F3574C">
        <w:rPr>
          <w:rFonts w:ascii="Times New Roman" w:hAnsi="Times New Roman" w:cs="Times New Roman"/>
          <w:color w:val="7030A0"/>
          <w:sz w:val="72"/>
          <w:szCs w:val="72"/>
        </w:rPr>
        <w:t>a</w:t>
      </w:r>
      <w:r w:rsidRPr="00F3574C">
        <w:rPr>
          <w:rFonts w:ascii="Times New Roman" w:hAnsi="Times New Roman" w:cs="Times New Roman"/>
          <w:color w:val="7030A0"/>
          <w:sz w:val="72"/>
          <w:szCs w:val="72"/>
        </w:rPr>
        <w:t>nnée 202</w:t>
      </w:r>
      <w:r w:rsidR="00D45FA3">
        <w:rPr>
          <w:rFonts w:ascii="Times New Roman" w:hAnsi="Times New Roman" w:cs="Times New Roman"/>
          <w:color w:val="7030A0"/>
          <w:sz w:val="72"/>
          <w:szCs w:val="72"/>
        </w:rPr>
        <w:t>5</w:t>
      </w:r>
    </w:p>
    <w:p w14:paraId="2E3CAAD7" w14:textId="77777777" w:rsidR="00D45FA3" w:rsidRPr="00D45FA3" w:rsidRDefault="00D45FA3" w:rsidP="00815CB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56058C9" w14:textId="4AD0DF6A" w:rsidR="00815CB9" w:rsidRPr="00F3574C" w:rsidRDefault="00815CB9" w:rsidP="00815CB9">
      <w:pPr>
        <w:jc w:val="center"/>
        <w:rPr>
          <w:rFonts w:ascii="Times New Roman" w:hAnsi="Times New Roman" w:cs="Times New Roman"/>
          <w:color w:val="70AD47" w:themeColor="accent6"/>
          <w:sz w:val="40"/>
          <w:szCs w:val="40"/>
        </w:rPr>
      </w:pPr>
      <w:r w:rsidRPr="00F3574C">
        <w:rPr>
          <w:rFonts w:ascii="Times New Roman" w:hAnsi="Times New Roman" w:cs="Times New Roman"/>
          <w:b/>
          <w:bCs/>
          <w:smallCaps/>
          <w:color w:val="70AD47" w:themeColor="accent6"/>
          <w:sz w:val="40"/>
          <w:szCs w:val="40"/>
        </w:rPr>
        <w:t>Blanc</w:t>
      </w:r>
      <w:r w:rsidRPr="00F3574C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 </w:t>
      </w:r>
      <w:r w:rsidRPr="00F3574C">
        <w:rPr>
          <w:rFonts w:ascii="Times New Roman" w:hAnsi="Times New Roman" w:cs="Times New Roman"/>
          <w:color w:val="70AD47" w:themeColor="accent6"/>
          <w:sz w:val="32"/>
          <w:szCs w:val="32"/>
        </w:rPr>
        <w:t>Bouteille 75 cl</w:t>
      </w:r>
    </w:p>
    <w:p w14:paraId="026009F1" w14:textId="1CEFEB54" w:rsidR="00251A6C" w:rsidRDefault="00251A6C" w:rsidP="00251A6C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IGP </w:t>
      </w:r>
      <w:r>
        <w:rPr>
          <w:rFonts w:ascii="Times New Roman" w:hAnsi="Times New Roman" w:cs="Times New Roman"/>
          <w:b/>
          <w:bCs/>
          <w:sz w:val="28"/>
          <w:szCs w:val="28"/>
        </w:rPr>
        <w:t>Alpilles</w:t>
      </w:r>
      <w:r>
        <w:rPr>
          <w:rFonts w:ascii="Times New Roman" w:hAnsi="Times New Roman" w:cs="Times New Roman"/>
          <w:sz w:val="24"/>
          <w:szCs w:val="24"/>
        </w:rPr>
        <w:t xml:space="preserve"> Petit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Mazuret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5FA3">
        <w:rPr>
          <w:rFonts w:ascii="Times New Roman" w:hAnsi="Times New Roman" w:cs="Times New Roman"/>
          <w:sz w:val="24"/>
          <w:szCs w:val="24"/>
        </w:rPr>
        <w:t>3 / 2024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5,90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5,30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BC9864D" w14:textId="6601DD18" w:rsidR="001161D0" w:rsidRDefault="001161D0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IGP </w:t>
      </w:r>
      <w:r>
        <w:rPr>
          <w:rFonts w:ascii="Times New Roman" w:hAnsi="Times New Roman" w:cs="Times New Roman"/>
          <w:b/>
          <w:bCs/>
          <w:sz w:val="28"/>
          <w:szCs w:val="28"/>
        </w:rPr>
        <w:t>d’Oc</w:t>
      </w:r>
      <w:r>
        <w:rPr>
          <w:rFonts w:ascii="Times New Roman" w:hAnsi="Times New Roman" w:cs="Times New Roman"/>
          <w:sz w:val="24"/>
          <w:szCs w:val="24"/>
        </w:rPr>
        <w:t xml:space="preserve"> Chardonnay de Pennautier 202</w:t>
      </w:r>
      <w:r w:rsidR="00D45FA3">
        <w:rPr>
          <w:rFonts w:ascii="Times New Roman" w:hAnsi="Times New Roman" w:cs="Times New Roman"/>
          <w:sz w:val="24"/>
          <w:szCs w:val="24"/>
        </w:rPr>
        <w:t>4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6,</w:t>
      </w:r>
      <w:r w:rsidR="00D45FA3">
        <w:rPr>
          <w:rFonts w:ascii="Times New Roman" w:hAnsi="Times New Roman" w:cs="Times New Roman"/>
          <w:strike/>
          <w:sz w:val="24"/>
          <w:szCs w:val="24"/>
        </w:rPr>
        <w:t>8</w:t>
      </w:r>
      <w:r>
        <w:rPr>
          <w:rFonts w:ascii="Times New Roman" w:hAnsi="Times New Roman" w:cs="Times New Roman"/>
          <w:strike/>
          <w:sz w:val="24"/>
          <w:szCs w:val="24"/>
        </w:rPr>
        <w:t>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251A6C">
        <w:rPr>
          <w:rFonts w:ascii="Times New Roman" w:hAnsi="Times New Roman" w:cs="Times New Roman"/>
          <w:b/>
          <w:bCs/>
          <w:sz w:val="28"/>
          <w:szCs w:val="28"/>
        </w:rPr>
        <w:t>6,00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4520554E" w14:textId="3F224688" w:rsidR="001161D0" w:rsidRDefault="001161D0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Touraine</w:t>
      </w:r>
      <w:r>
        <w:rPr>
          <w:rFonts w:ascii="Times New Roman" w:hAnsi="Times New Roman" w:cs="Times New Roman"/>
          <w:sz w:val="24"/>
          <w:szCs w:val="24"/>
        </w:rPr>
        <w:t xml:space="preserve"> Domaine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5FA3">
        <w:rPr>
          <w:rFonts w:ascii="Times New Roman" w:hAnsi="Times New Roman" w:cs="Times New Roman"/>
          <w:sz w:val="24"/>
          <w:szCs w:val="24"/>
        </w:rPr>
        <w:t>4</w:t>
      </w:r>
      <w:r w:rsidR="00251A6C">
        <w:rPr>
          <w:rFonts w:ascii="Times New Roman" w:hAnsi="Times New Roman" w:cs="Times New Roman"/>
          <w:sz w:val="24"/>
          <w:szCs w:val="24"/>
        </w:rPr>
        <w:t xml:space="preserve"> « centaurées »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6,00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5,40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04B5396C" w14:textId="7CB5BC3F" w:rsidR="001161D0" w:rsidRDefault="00251A6C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 w:rsidR="00116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Cheverny</w:t>
      </w:r>
      <w:r w:rsidR="00116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Domaine Le Portail</w:t>
      </w:r>
      <w:r w:rsidR="001161D0">
        <w:rPr>
          <w:rFonts w:ascii="Times New Roman" w:hAnsi="Times New Roman" w:cs="Times New Roman"/>
          <w:sz w:val="24"/>
          <w:szCs w:val="24"/>
        </w:rPr>
        <w:t xml:space="preserve"> 202</w:t>
      </w:r>
      <w:r w:rsidR="00D45FA3">
        <w:rPr>
          <w:rFonts w:ascii="Times New Roman" w:hAnsi="Times New Roman" w:cs="Times New Roman"/>
          <w:sz w:val="24"/>
          <w:szCs w:val="24"/>
        </w:rPr>
        <w:t>4</w:t>
      </w:r>
      <w:r w:rsidR="001161D0"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9,20</w:t>
      </w:r>
      <w:r w:rsidR="001161D0"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 w:rsidR="00116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8,30</w:t>
      </w:r>
      <w:r w:rsidR="001161D0"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4447CED5" w14:textId="6FB7B8F7" w:rsidR="007A3F54" w:rsidRPr="00D45FA3" w:rsidRDefault="007A3F54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48"/>
          <w:szCs w:val="48"/>
        </w:rPr>
      </w:pPr>
    </w:p>
    <w:p w14:paraId="5BF1E96B" w14:textId="13D4A9DF" w:rsidR="00815CB9" w:rsidRPr="00F3574C" w:rsidRDefault="00815CB9" w:rsidP="00801F5D">
      <w:pPr>
        <w:tabs>
          <w:tab w:val="center" w:pos="9072"/>
          <w:tab w:val="center" w:pos="10206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Rouge </w:t>
      </w:r>
      <w:r w:rsidRPr="00F3574C">
        <w:rPr>
          <w:rFonts w:ascii="Times New Roman" w:hAnsi="Times New Roman" w:cs="Times New Roman"/>
          <w:b/>
          <w:bCs/>
          <w:smallCaps/>
          <w:color w:val="C00000"/>
          <w:sz w:val="40"/>
          <w:szCs w:val="40"/>
        </w:rPr>
        <w:t>Vallée du Rhône</w:t>
      </w: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F3574C">
        <w:rPr>
          <w:rFonts w:ascii="Times New Roman" w:hAnsi="Times New Roman" w:cs="Times New Roman"/>
          <w:color w:val="C00000"/>
          <w:sz w:val="32"/>
          <w:szCs w:val="32"/>
        </w:rPr>
        <w:t>Bouteille 75 cl</w:t>
      </w:r>
    </w:p>
    <w:p w14:paraId="474C4639" w14:textId="7491C634" w:rsidR="00251A6C" w:rsidRDefault="00251A6C" w:rsidP="00251A6C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IGP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Méditerrannée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Muse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6,90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6,20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6098131" w14:textId="1DE54440" w:rsidR="00D45FA3" w:rsidRDefault="00D45FA3" w:rsidP="00D45FA3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>Côtes du Rhône</w:t>
      </w:r>
      <w:r>
        <w:rPr>
          <w:rFonts w:ascii="Times New Roman" w:hAnsi="Times New Roman" w:cs="Times New Roman"/>
          <w:sz w:val="24"/>
          <w:szCs w:val="24"/>
        </w:rPr>
        <w:t xml:space="preserve"> Domaine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5FB">
        <w:rPr>
          <w:rFonts w:ascii="Times New Roman" w:hAnsi="Times New Roman" w:cs="Times New Roman"/>
          <w:i/>
          <w:iCs/>
          <w:sz w:val="24"/>
          <w:szCs w:val="24"/>
        </w:rPr>
        <w:t>Caprice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7,95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7,00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4B422DA9" w14:textId="3F3B8022" w:rsidR="001161D0" w:rsidRDefault="001161D0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FA3">
        <w:rPr>
          <w:rFonts w:ascii="Times New Roman" w:hAnsi="Times New Roman" w:cs="Times New Roman"/>
          <w:b/>
          <w:bCs/>
          <w:sz w:val="28"/>
          <w:szCs w:val="28"/>
        </w:rPr>
        <w:t>Crozes Hermitage</w:t>
      </w:r>
      <w:r>
        <w:rPr>
          <w:rFonts w:ascii="Times New Roman" w:hAnsi="Times New Roman" w:cs="Times New Roman"/>
          <w:sz w:val="24"/>
          <w:szCs w:val="24"/>
        </w:rPr>
        <w:t xml:space="preserve"> Domaine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Montine</w:t>
      </w:r>
      <w:proofErr w:type="spellEnd"/>
      <w:r w:rsidR="00D45FA3">
        <w:rPr>
          <w:rFonts w:ascii="Times New Roman" w:hAnsi="Times New Roman" w:cs="Times New Roman"/>
          <w:sz w:val="24"/>
          <w:szCs w:val="24"/>
        </w:rPr>
        <w:t xml:space="preserve"> 2022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D45FA3">
        <w:rPr>
          <w:rFonts w:ascii="Times New Roman" w:hAnsi="Times New Roman" w:cs="Times New Roman"/>
          <w:strike/>
          <w:sz w:val="24"/>
          <w:szCs w:val="24"/>
        </w:rPr>
        <w:t>20,50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D45FA3">
        <w:rPr>
          <w:rFonts w:ascii="Times New Roman" w:hAnsi="Times New Roman" w:cs="Times New Roman"/>
          <w:b/>
          <w:bCs/>
          <w:sz w:val="28"/>
          <w:szCs w:val="28"/>
        </w:rPr>
        <w:t>18,90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6FA2091A" w14:textId="77777777" w:rsidR="003928BF" w:rsidRPr="003928BF" w:rsidRDefault="003928BF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12"/>
          <w:szCs w:val="12"/>
        </w:rPr>
      </w:pPr>
    </w:p>
    <w:p w14:paraId="07654DB5" w14:textId="0966F258" w:rsidR="00641F9A" w:rsidRPr="00F3574C" w:rsidRDefault="00641F9A" w:rsidP="00801F5D">
      <w:pPr>
        <w:tabs>
          <w:tab w:val="center" w:pos="9072"/>
          <w:tab w:val="center" w:pos="10206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Rouge </w:t>
      </w:r>
      <w:r w:rsidRPr="00F3574C">
        <w:rPr>
          <w:rFonts w:ascii="Times New Roman" w:hAnsi="Times New Roman" w:cs="Times New Roman"/>
          <w:b/>
          <w:bCs/>
          <w:smallCaps/>
          <w:color w:val="C00000"/>
          <w:sz w:val="40"/>
          <w:szCs w:val="40"/>
        </w:rPr>
        <w:t>Bordeaux</w:t>
      </w: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F3574C">
        <w:rPr>
          <w:rFonts w:ascii="Times New Roman" w:hAnsi="Times New Roman" w:cs="Times New Roman"/>
          <w:color w:val="C00000"/>
          <w:sz w:val="32"/>
          <w:szCs w:val="32"/>
        </w:rPr>
        <w:t>Bouteille 75 cl</w:t>
      </w:r>
    </w:p>
    <w:p w14:paraId="7E3277B1" w14:textId="2CD0DE14" w:rsidR="001161D0" w:rsidRDefault="001161D0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Bordeaux</w:t>
      </w:r>
      <w:r>
        <w:rPr>
          <w:rFonts w:ascii="Times New Roman" w:hAnsi="Times New Roman" w:cs="Times New Roman"/>
          <w:sz w:val="24"/>
          <w:szCs w:val="24"/>
        </w:rPr>
        <w:t xml:space="preserve"> Château Flamand Bellevue 202</w:t>
      </w:r>
      <w:r w:rsidR="00D45FA3">
        <w:rPr>
          <w:rFonts w:ascii="Times New Roman" w:hAnsi="Times New Roman" w:cs="Times New Roman"/>
          <w:sz w:val="24"/>
          <w:szCs w:val="24"/>
        </w:rPr>
        <w:t>3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4,</w:t>
      </w:r>
      <w:r w:rsidR="001909E2">
        <w:rPr>
          <w:rFonts w:ascii="Times New Roman" w:hAnsi="Times New Roman" w:cs="Times New Roman"/>
          <w:strike/>
          <w:sz w:val="24"/>
          <w:szCs w:val="24"/>
        </w:rPr>
        <w:t>8</w:t>
      </w:r>
      <w:r>
        <w:rPr>
          <w:rFonts w:ascii="Times New Roman" w:hAnsi="Times New Roman" w:cs="Times New Roman"/>
          <w:strike/>
          <w:sz w:val="24"/>
          <w:szCs w:val="24"/>
        </w:rPr>
        <w:t>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126AAF2" w14:textId="1EF53161" w:rsidR="001161D0" w:rsidRDefault="001161D0" w:rsidP="001161D0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Bordeaux</w:t>
      </w:r>
      <w:r>
        <w:rPr>
          <w:rFonts w:ascii="Times New Roman" w:hAnsi="Times New Roman" w:cs="Times New Roman"/>
          <w:sz w:val="24"/>
          <w:szCs w:val="24"/>
        </w:rPr>
        <w:t xml:space="preserve"> Château </w:t>
      </w:r>
      <w:proofErr w:type="spellStart"/>
      <w:r>
        <w:rPr>
          <w:rFonts w:ascii="Times New Roman" w:hAnsi="Times New Roman" w:cs="Times New Roman"/>
          <w:sz w:val="24"/>
          <w:szCs w:val="24"/>
        </w:rPr>
        <w:t>Lauduc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909E2">
        <w:rPr>
          <w:rFonts w:ascii="Times New Roman" w:hAnsi="Times New Roman" w:cs="Times New Roman"/>
          <w:sz w:val="24"/>
          <w:szCs w:val="24"/>
        </w:rPr>
        <w:t>2</w:t>
      </w:r>
      <w:r w:rsidR="00D45FA3">
        <w:rPr>
          <w:rFonts w:ascii="Times New Roman" w:hAnsi="Times New Roman" w:cs="Times New Roman"/>
          <w:sz w:val="24"/>
          <w:szCs w:val="24"/>
        </w:rPr>
        <w:t xml:space="preserve"> / 2023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1909E2">
        <w:rPr>
          <w:rFonts w:ascii="Times New Roman" w:hAnsi="Times New Roman" w:cs="Times New Roman"/>
          <w:strike/>
          <w:sz w:val="24"/>
          <w:szCs w:val="24"/>
        </w:rPr>
        <w:t>6,20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FF61DAD" w14:textId="32B8741A" w:rsidR="00641F9A" w:rsidRDefault="00641F9A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FA3">
        <w:rPr>
          <w:rFonts w:ascii="Times New Roman" w:hAnsi="Times New Roman" w:cs="Times New Roman"/>
          <w:b/>
          <w:bCs/>
          <w:sz w:val="28"/>
          <w:szCs w:val="28"/>
        </w:rPr>
        <w:t>Blaye</w:t>
      </w:r>
      <w:r>
        <w:rPr>
          <w:rFonts w:ascii="Times New Roman" w:hAnsi="Times New Roman" w:cs="Times New Roman"/>
          <w:sz w:val="24"/>
          <w:szCs w:val="24"/>
        </w:rPr>
        <w:t xml:space="preserve"> Château </w:t>
      </w:r>
      <w:r w:rsidR="00D45FA3">
        <w:rPr>
          <w:rFonts w:ascii="Times New Roman" w:hAnsi="Times New Roman" w:cs="Times New Roman"/>
          <w:sz w:val="24"/>
          <w:szCs w:val="24"/>
        </w:rPr>
        <w:t>Cap St Martin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909E2">
        <w:rPr>
          <w:rFonts w:ascii="Times New Roman" w:hAnsi="Times New Roman" w:cs="Times New Roman"/>
          <w:sz w:val="24"/>
          <w:szCs w:val="24"/>
        </w:rPr>
        <w:t>2</w:t>
      </w:r>
      <w:r w:rsidR="00D45FA3">
        <w:rPr>
          <w:rFonts w:ascii="Times New Roman" w:hAnsi="Times New Roman" w:cs="Times New Roman"/>
          <w:sz w:val="24"/>
          <w:szCs w:val="24"/>
        </w:rPr>
        <w:t>0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D45FA3">
        <w:rPr>
          <w:rFonts w:ascii="Times New Roman" w:hAnsi="Times New Roman" w:cs="Times New Roman"/>
          <w:strike/>
          <w:sz w:val="24"/>
          <w:szCs w:val="24"/>
        </w:rPr>
        <w:t>7,80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D45FA3">
        <w:rPr>
          <w:rFonts w:ascii="Times New Roman" w:hAnsi="Times New Roman" w:cs="Times New Roman"/>
          <w:b/>
          <w:bCs/>
          <w:sz w:val="28"/>
          <w:szCs w:val="28"/>
        </w:rPr>
        <w:t>7,00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B87404B" w14:textId="77777777" w:rsidR="002B3AB0" w:rsidRPr="002B3AB0" w:rsidRDefault="002B3AB0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12"/>
          <w:szCs w:val="12"/>
        </w:rPr>
      </w:pPr>
    </w:p>
    <w:p w14:paraId="25AB9846" w14:textId="3275F41C" w:rsidR="002F05F5" w:rsidRPr="00F3574C" w:rsidRDefault="002F05F5" w:rsidP="00801F5D">
      <w:pPr>
        <w:tabs>
          <w:tab w:val="center" w:pos="9072"/>
          <w:tab w:val="center" w:pos="10206"/>
        </w:tabs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Rouge </w:t>
      </w:r>
      <w:r w:rsidRPr="00F3574C">
        <w:rPr>
          <w:rFonts w:ascii="Times New Roman" w:hAnsi="Times New Roman" w:cs="Times New Roman"/>
          <w:b/>
          <w:bCs/>
          <w:smallCaps/>
          <w:color w:val="C00000"/>
          <w:sz w:val="40"/>
          <w:szCs w:val="40"/>
        </w:rPr>
        <w:t>Languedoc / Roussillon</w:t>
      </w:r>
      <w:r w:rsidRPr="00F3574C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F3574C">
        <w:rPr>
          <w:rFonts w:ascii="Times New Roman" w:hAnsi="Times New Roman" w:cs="Times New Roman"/>
          <w:color w:val="C00000"/>
          <w:sz w:val="32"/>
          <w:szCs w:val="32"/>
        </w:rPr>
        <w:t>Bouteille 75 cl</w:t>
      </w:r>
    </w:p>
    <w:p w14:paraId="016E56A8" w14:textId="1FF0184F" w:rsidR="0081536E" w:rsidRDefault="0081536E" w:rsidP="0081536E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Bouches du Rhône Terre de Camargue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Clot </w:t>
      </w:r>
      <w:proofErr w:type="spellStart"/>
      <w:r>
        <w:rPr>
          <w:rFonts w:ascii="Times New Roman" w:hAnsi="Times New Roman" w:cs="Times New Roman"/>
          <w:sz w:val="24"/>
          <w:szCs w:val="24"/>
        </w:rPr>
        <w:t>Gleyze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6</w:t>
      </w:r>
      <w:r>
        <w:rPr>
          <w:rFonts w:ascii="Times New Roman" w:hAnsi="Times New Roman" w:cs="Times New Roman"/>
          <w:strike/>
          <w:sz w:val="24"/>
          <w:szCs w:val="24"/>
        </w:rPr>
        <w:t>,40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5,70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29B394C4" w14:textId="0A39E2FE" w:rsidR="00A07BD7" w:rsidRDefault="00A07BD7" w:rsidP="00A07BD7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Cabardès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9E2">
        <w:rPr>
          <w:rFonts w:ascii="Times New Roman" w:hAnsi="Times New Roman" w:cs="Times New Roman"/>
          <w:sz w:val="24"/>
          <w:szCs w:val="24"/>
        </w:rPr>
        <w:t xml:space="preserve">Domaine La </w:t>
      </w:r>
      <w:proofErr w:type="spellStart"/>
      <w:r w:rsidR="001909E2">
        <w:rPr>
          <w:rFonts w:ascii="Times New Roman" w:hAnsi="Times New Roman" w:cs="Times New Roman"/>
          <w:sz w:val="24"/>
          <w:szCs w:val="24"/>
        </w:rPr>
        <w:t>Mijane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5FA3">
        <w:rPr>
          <w:rFonts w:ascii="Times New Roman" w:hAnsi="Times New Roman" w:cs="Times New Roman"/>
          <w:sz w:val="24"/>
          <w:szCs w:val="24"/>
        </w:rPr>
        <w:t>2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1909E2">
        <w:rPr>
          <w:rFonts w:ascii="Times New Roman" w:hAnsi="Times New Roman" w:cs="Times New Roman"/>
          <w:strike/>
          <w:sz w:val="24"/>
          <w:szCs w:val="24"/>
        </w:rPr>
        <w:t>8,</w:t>
      </w:r>
      <w:r w:rsidR="00D45FA3">
        <w:rPr>
          <w:rFonts w:ascii="Times New Roman" w:hAnsi="Times New Roman" w:cs="Times New Roman"/>
          <w:strike/>
          <w:sz w:val="24"/>
          <w:szCs w:val="24"/>
        </w:rPr>
        <w:t>40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7,</w:t>
      </w:r>
      <w:r w:rsidR="00D45FA3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9AA22DB" w14:textId="77777777" w:rsidR="007A3F54" w:rsidRPr="00D45FA3" w:rsidRDefault="007A3F54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48"/>
          <w:szCs w:val="48"/>
        </w:rPr>
      </w:pPr>
    </w:p>
    <w:p w14:paraId="0A5E96C4" w14:textId="2208DCEF" w:rsidR="002F05F5" w:rsidRPr="00F3574C" w:rsidRDefault="002F05F5" w:rsidP="00801F5D">
      <w:pPr>
        <w:tabs>
          <w:tab w:val="center" w:pos="9072"/>
          <w:tab w:val="center" w:pos="10206"/>
        </w:tabs>
        <w:jc w:val="center"/>
        <w:rPr>
          <w:rFonts w:ascii="Times New Roman" w:hAnsi="Times New Roman" w:cs="Times New Roman"/>
          <w:color w:val="BF8F00" w:themeColor="accent4" w:themeShade="BF"/>
          <w:sz w:val="40"/>
          <w:szCs w:val="40"/>
        </w:rPr>
      </w:pPr>
      <w:r w:rsidRPr="00F3574C">
        <w:rPr>
          <w:rFonts w:ascii="Times New Roman" w:hAnsi="Times New Roman" w:cs="Times New Roman"/>
          <w:b/>
          <w:bCs/>
          <w:smallCaps/>
          <w:color w:val="BF8F00" w:themeColor="accent4" w:themeShade="BF"/>
          <w:sz w:val="40"/>
          <w:szCs w:val="40"/>
        </w:rPr>
        <w:t>Mousseux</w:t>
      </w:r>
      <w:r w:rsidRPr="00F3574C">
        <w:rPr>
          <w:rFonts w:ascii="Times New Roman" w:hAnsi="Times New Roman" w:cs="Times New Roman"/>
          <w:color w:val="BF8F00" w:themeColor="accent4" w:themeShade="BF"/>
          <w:sz w:val="40"/>
          <w:szCs w:val="40"/>
        </w:rPr>
        <w:t xml:space="preserve"> et </w:t>
      </w:r>
      <w:r w:rsidRPr="00F3574C">
        <w:rPr>
          <w:rFonts w:ascii="Times New Roman" w:hAnsi="Times New Roman" w:cs="Times New Roman"/>
          <w:b/>
          <w:bCs/>
          <w:smallCaps/>
          <w:color w:val="BF8F00" w:themeColor="accent4" w:themeShade="BF"/>
          <w:sz w:val="40"/>
          <w:szCs w:val="40"/>
        </w:rPr>
        <w:t>Méthode Traditionnelle</w:t>
      </w:r>
      <w:r w:rsidRPr="00F3574C">
        <w:rPr>
          <w:rFonts w:ascii="Times New Roman" w:hAnsi="Times New Roman" w:cs="Times New Roman"/>
          <w:color w:val="BF8F00" w:themeColor="accent4" w:themeShade="BF"/>
          <w:sz w:val="40"/>
          <w:szCs w:val="40"/>
        </w:rPr>
        <w:t xml:space="preserve"> </w:t>
      </w:r>
      <w:r w:rsidRPr="00F3574C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Bouteille 75 cl</w:t>
      </w:r>
    </w:p>
    <w:p w14:paraId="491093E4" w14:textId="2989B914" w:rsidR="002F05F5" w:rsidRDefault="004A187E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Mousseux </w:t>
      </w:r>
      <w:proofErr w:type="spellStart"/>
      <w:r w:rsidRPr="002B3AB0">
        <w:rPr>
          <w:rFonts w:ascii="Times New Roman" w:hAnsi="Times New Roman" w:cs="Times New Roman"/>
          <w:b/>
          <w:bCs/>
          <w:sz w:val="28"/>
          <w:szCs w:val="28"/>
        </w:rPr>
        <w:t>Grandial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Blanc de Blancs (Brut ou ½ sec)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227F3F">
        <w:rPr>
          <w:rFonts w:ascii="Times New Roman" w:hAnsi="Times New Roman" w:cs="Times New Roman"/>
          <w:strike/>
          <w:sz w:val="24"/>
          <w:szCs w:val="24"/>
        </w:rPr>
        <w:t>5,</w:t>
      </w:r>
      <w:r w:rsidR="001909E2">
        <w:rPr>
          <w:rFonts w:ascii="Times New Roman" w:hAnsi="Times New Roman" w:cs="Times New Roman"/>
          <w:strike/>
          <w:sz w:val="24"/>
          <w:szCs w:val="24"/>
        </w:rPr>
        <w:t>4</w:t>
      </w:r>
      <w:r w:rsidR="00A07BD7">
        <w:rPr>
          <w:rFonts w:ascii="Times New Roman" w:hAnsi="Times New Roman" w:cs="Times New Roman"/>
          <w:strike/>
          <w:sz w:val="24"/>
          <w:szCs w:val="24"/>
        </w:rPr>
        <w:t>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227F3F"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A07BD7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39DCF165" w14:textId="19BE4C4E" w:rsidR="004A187E" w:rsidRDefault="004A187E" w:rsidP="00801F5D">
      <w:pPr>
        <w:tabs>
          <w:tab w:val="center" w:pos="9072"/>
          <w:tab w:val="center" w:pos="1020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Méthode Traditionnelle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>Saumur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87E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A187E">
        <w:rPr>
          <w:rFonts w:ascii="Times New Roman" w:hAnsi="Times New Roman" w:cs="Times New Roman"/>
          <w:i/>
          <w:iCs/>
          <w:sz w:val="24"/>
          <w:szCs w:val="24"/>
        </w:rPr>
        <w:t>Chanceny</w:t>
      </w:r>
      <w:proofErr w:type="spellEnd"/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01F5D">
        <w:rPr>
          <w:rFonts w:ascii="Times New Roman" w:hAnsi="Times New Roman" w:cs="Times New Roman"/>
          <w:strike/>
          <w:sz w:val="24"/>
          <w:szCs w:val="24"/>
        </w:rPr>
        <w:t>7,50 €</w:t>
      </w:r>
      <w:r>
        <w:rPr>
          <w:rFonts w:ascii="Times New Roman" w:hAnsi="Times New Roman" w:cs="Times New Roman"/>
          <w:sz w:val="24"/>
          <w:szCs w:val="24"/>
        </w:rPr>
        <w:tab/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>6,</w:t>
      </w:r>
      <w:r w:rsidR="00A07BD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>0 €</w:t>
      </w:r>
    </w:p>
    <w:p w14:paraId="2FB1EB6F" w14:textId="3B9C6CC9" w:rsidR="00A07BD7" w:rsidRDefault="00A07BD7" w:rsidP="00A07BD7">
      <w:pPr>
        <w:tabs>
          <w:tab w:val="center" w:pos="9072"/>
          <w:tab w:val="center" w:pos="1020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Méthode Traditionnelle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Vouvray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Domaine </w:t>
      </w:r>
      <w:r w:rsidR="001909E2">
        <w:rPr>
          <w:rFonts w:ascii="Times New Roman" w:hAnsi="Times New Roman" w:cs="Times New Roman"/>
          <w:i/>
          <w:iCs/>
          <w:sz w:val="24"/>
          <w:szCs w:val="24"/>
        </w:rPr>
        <w:t>Le Capitaine</w:t>
      </w:r>
      <w:r w:rsidR="00FE621A">
        <w:rPr>
          <w:rFonts w:ascii="Times New Roman" w:hAnsi="Times New Roman" w:cs="Times New Roman"/>
          <w:sz w:val="20"/>
          <w:szCs w:val="20"/>
        </w:rPr>
        <w:t xml:space="preserve"> (Brut ou ½ Sec)</w:t>
      </w:r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 w:rsidR="001909E2">
        <w:rPr>
          <w:rFonts w:ascii="Times New Roman" w:hAnsi="Times New Roman" w:cs="Times New Roman"/>
          <w:strike/>
          <w:sz w:val="24"/>
          <w:szCs w:val="24"/>
        </w:rPr>
        <w:t>8,95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 w:rsidR="001909E2">
        <w:rPr>
          <w:rFonts w:ascii="Times New Roman" w:hAnsi="Times New Roman" w:cs="Times New Roman"/>
          <w:b/>
          <w:bCs/>
          <w:sz w:val="28"/>
          <w:szCs w:val="28"/>
        </w:rPr>
        <w:t>8,00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p w14:paraId="75A586F4" w14:textId="55CE3D58" w:rsidR="00D45FA3" w:rsidRDefault="00D45FA3" w:rsidP="00D45FA3">
      <w:pPr>
        <w:tabs>
          <w:tab w:val="center" w:pos="9072"/>
          <w:tab w:val="center" w:pos="1020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Méthode Traditionnelle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Crémant de Loire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Domaine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Gag</w:t>
      </w:r>
      <w:r w:rsidR="0081536E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ebert</w:t>
      </w:r>
      <w:proofErr w:type="spellEnd"/>
      <w:r w:rsidRPr="00801F5D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trike/>
          <w:sz w:val="24"/>
          <w:szCs w:val="24"/>
        </w:rPr>
        <w:t>9,90</w:t>
      </w:r>
      <w:r w:rsidRPr="00801F5D">
        <w:rPr>
          <w:rFonts w:ascii="Times New Roman" w:hAnsi="Times New Roman" w:cs="Times New Roman"/>
          <w:strike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8,90</w:t>
      </w:r>
      <w:r w:rsidRPr="002B3AB0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</w:p>
    <w:sectPr w:rsidR="00D45FA3" w:rsidSect="00D45FA3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B9"/>
    <w:rsid w:val="00063B1A"/>
    <w:rsid w:val="000809EF"/>
    <w:rsid w:val="001161D0"/>
    <w:rsid w:val="00123CF7"/>
    <w:rsid w:val="0012711E"/>
    <w:rsid w:val="001909E2"/>
    <w:rsid w:val="00227F3F"/>
    <w:rsid w:val="00250D35"/>
    <w:rsid w:val="00251A6C"/>
    <w:rsid w:val="002B3AB0"/>
    <w:rsid w:val="002B49C2"/>
    <w:rsid w:val="002F05F5"/>
    <w:rsid w:val="003075F0"/>
    <w:rsid w:val="003928BF"/>
    <w:rsid w:val="004A187E"/>
    <w:rsid w:val="004D7059"/>
    <w:rsid w:val="005E1901"/>
    <w:rsid w:val="00641F9A"/>
    <w:rsid w:val="006D742D"/>
    <w:rsid w:val="007A3F54"/>
    <w:rsid w:val="00801F5D"/>
    <w:rsid w:val="0081536E"/>
    <w:rsid w:val="00815CB9"/>
    <w:rsid w:val="008C4B26"/>
    <w:rsid w:val="00A07BD7"/>
    <w:rsid w:val="00A93D60"/>
    <w:rsid w:val="00AC36DC"/>
    <w:rsid w:val="00B235FB"/>
    <w:rsid w:val="00D41D2F"/>
    <w:rsid w:val="00D45FA3"/>
    <w:rsid w:val="00E138B9"/>
    <w:rsid w:val="00E40331"/>
    <w:rsid w:val="00F3574C"/>
    <w:rsid w:val="00FC5BD1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AF8A"/>
  <w15:chartTrackingRefBased/>
  <w15:docId w15:val="{EE5705EC-A23C-4265-94A0-0FB83345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3</cp:revision>
  <cp:lastPrinted>2025-12-03T14:19:00Z</cp:lastPrinted>
  <dcterms:created xsi:type="dcterms:W3CDTF">2025-12-03T14:19:00Z</dcterms:created>
  <dcterms:modified xsi:type="dcterms:W3CDTF">2025-12-06T16:03:00Z</dcterms:modified>
</cp:coreProperties>
</file>